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315"/>
      </w:tblGrid>
      <w:tr w:rsidR="00F04378" w:rsidRPr="00F04378" w:rsidTr="003404FD">
        <w:trPr>
          <w:tblCellSpacing w:w="15" w:type="dxa"/>
        </w:trPr>
        <w:tc>
          <w:tcPr>
            <w:tcW w:w="4815" w:type="pct"/>
            <w:vAlign w:val="center"/>
            <w:hideMark/>
          </w:tcPr>
          <w:p w:rsidR="00F04378" w:rsidRPr="00F04378" w:rsidRDefault="00F04378" w:rsidP="00F04378">
            <w:pPr>
              <w:jc w:val="center"/>
              <w:rPr>
                <w:b/>
              </w:rPr>
            </w:pPr>
            <w:r w:rsidRPr="00F04378">
              <w:rPr>
                <w:b/>
              </w:rPr>
              <w:t>Что делать, если Вы не привиты против гриппа</w:t>
            </w:r>
          </w:p>
        </w:tc>
        <w:tc>
          <w:tcPr>
            <w:tcW w:w="139" w:type="pct"/>
            <w:vAlign w:val="center"/>
            <w:hideMark/>
          </w:tcPr>
          <w:p w:rsidR="00F04378" w:rsidRPr="00F04378" w:rsidRDefault="00F04378" w:rsidP="00F04378">
            <w:pPr>
              <w:jc w:val="right"/>
            </w:pPr>
          </w:p>
        </w:tc>
      </w:tr>
    </w:tbl>
    <w:p w:rsidR="00F04378" w:rsidRPr="00F04378" w:rsidRDefault="00F04378" w:rsidP="00F0437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04378" w:rsidRPr="00F04378" w:rsidTr="00F04378">
        <w:trPr>
          <w:tblCellSpacing w:w="15" w:type="dxa"/>
        </w:trPr>
        <w:tc>
          <w:tcPr>
            <w:tcW w:w="0" w:type="auto"/>
            <w:hideMark/>
          </w:tcPr>
          <w:p w:rsidR="00F04378" w:rsidRPr="00F04378" w:rsidRDefault="003404FD" w:rsidP="003404FD">
            <w:pPr>
              <w:tabs>
                <w:tab w:val="left" w:pos="426"/>
              </w:tabs>
              <w:jc w:val="both"/>
            </w:pPr>
            <w:r>
              <w:t>    </w:t>
            </w:r>
            <w:r w:rsidR="00F04378" w:rsidRPr="00F04378">
              <w:t xml:space="preserve">Очень быстро закончились веселые праздники и школьные каникулы, наступили трудовые будни. Чтобы попасть на работу и вернуться домой в большинстве своем мы пользуемся общественным транспортом. Чтобы приобрести продукты - посещаем </w:t>
            </w:r>
            <w:proofErr w:type="spellStart"/>
            <w:r w:rsidR="00F04378" w:rsidRPr="00F04378">
              <w:t>супер</w:t>
            </w:r>
            <w:proofErr w:type="spellEnd"/>
            <w:r w:rsidR="00F04378" w:rsidRPr="00F04378">
              <w:t>- и гипермаркеты.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5"/>
              <w:gridCol w:w="6160"/>
            </w:tblGrid>
            <w:tr w:rsidR="00F04378" w:rsidRPr="00F04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378" w:rsidRPr="00F04378" w:rsidRDefault="00F04378" w:rsidP="00F04378">
                  <w:r>
                    <w:rPr>
                      <w:noProof/>
                    </w:rPr>
                    <w:drawing>
                      <wp:inline distT="0" distB="0" distL="0" distR="0">
                        <wp:extent cx="1962150" cy="1476375"/>
                        <wp:effectExtent l="19050" t="0" r="0" b="0"/>
                        <wp:docPr id="2" name="Рисунок 2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378" w:rsidRPr="00F04378" w:rsidRDefault="00F04378" w:rsidP="00F04378">
                  <w:pPr>
                    <w:jc w:val="both"/>
                  </w:pPr>
                  <w:r w:rsidRPr="00F04378">
                    <w:t>Здесь нас зачастую подстерегает опасность в виде различных респираторных вирусов, в том числе вирусов гриппа. Поскольку возбудители гриппа и ОРВИ передаются преимущественно воздушно-капельным путем, заразиться этими болезнями можно именно в местах массового скопления людей.</w:t>
                  </w:r>
                </w:p>
              </w:tc>
            </w:tr>
          </w:tbl>
          <w:p w:rsidR="00F04378" w:rsidRDefault="003404FD" w:rsidP="00F04378">
            <w:pPr>
              <w:jc w:val="both"/>
            </w:pPr>
            <w:r>
              <w:t xml:space="preserve">       </w:t>
            </w:r>
            <w:r w:rsidR="00F04378" w:rsidRPr="00F04378">
              <w:t>Наверное, сегодня трудно найти человека, который ничего не слышал о гриппе. Тем не менее, позволим себе напомнить, что грипп - это острое инфекционное заболевание, которое носит сезонный характер, протекает с высокой темпер</w:t>
            </w:r>
            <w:r w:rsidR="00F04378">
              <w:t>атурой, сильной головной болью, интоксикацией.</w:t>
            </w:r>
          </w:p>
          <w:p w:rsidR="00F04378" w:rsidRPr="00F04378" w:rsidRDefault="00F04378" w:rsidP="00F04378">
            <w:pPr>
              <w:jc w:val="both"/>
            </w:pPr>
            <w:r>
              <w:t xml:space="preserve">     </w:t>
            </w:r>
            <w:r w:rsidR="003404FD">
              <w:t xml:space="preserve"> </w:t>
            </w:r>
            <w:r w:rsidRPr="00F04378">
              <w:t xml:space="preserve">Источниками распространения инфекции служат больные </w:t>
            </w:r>
            <w:r w:rsidR="003404FD">
              <w:t>или не долечившиеся люди.</w:t>
            </w:r>
            <w:r w:rsidR="003404FD">
              <w:br/>
              <w:t xml:space="preserve">      </w:t>
            </w:r>
            <w:r w:rsidRPr="00F04378">
              <w:t>Вирус гриппа может выделяться из организма инфицированного человека еще за сутки до появления симптомов болезни. Возбудители гриппа и ОРВИ сохраняются в жизнеспособном состоянии в течение 2-8 часов на предметах, куда попали капельки слюны и слизи больного: дверных ручках, поручнях и сидениях в транспорте, телефонах, книгах, носовых платках, детских игрушках и т.д.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0"/>
              <w:gridCol w:w="3165"/>
            </w:tblGrid>
            <w:tr w:rsidR="00F04378" w:rsidRPr="00F04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378" w:rsidRPr="00F04378" w:rsidRDefault="009C75E3" w:rsidP="009C75E3">
                  <w:pPr>
                    <w:tabs>
                      <w:tab w:val="left" w:pos="285"/>
                    </w:tabs>
                    <w:jc w:val="both"/>
                  </w:pPr>
                  <w:r>
                    <w:t xml:space="preserve">     </w:t>
                  </w:r>
                  <w:r w:rsidR="00F04378" w:rsidRPr="00F04378">
                    <w:t xml:space="preserve">Очень опасны тяжелые осложнения, вызванные вирусом гриппа. Это чаще всего пневмонии, миокардиты, </w:t>
                  </w:r>
                  <w:proofErr w:type="spellStart"/>
                  <w:r w:rsidR="00F04378" w:rsidRPr="00F04378">
                    <w:t>менингоэнцефалиты</w:t>
                  </w:r>
                  <w:proofErr w:type="spellEnd"/>
                  <w:r w:rsidR="00F04378" w:rsidRPr="00F04378">
                    <w:t xml:space="preserve">, невралгии, </w:t>
                  </w:r>
                  <w:proofErr w:type="spellStart"/>
                  <w:r>
                    <w:t>полирадикулоневриты</w:t>
                  </w:r>
                  <w:proofErr w:type="spellEnd"/>
                  <w:r>
                    <w:t xml:space="preserve"> и др.</w:t>
                  </w:r>
                  <w:r>
                    <w:br/>
                    <w:t xml:space="preserve">     </w:t>
                  </w:r>
                  <w:r w:rsidR="00F04378" w:rsidRPr="00F04378">
                    <w:t>Гораздо хуже переносят грипп и ОРВИ люди с ослабленной иммунной системой, в том числе дети, беременные женщины, пожилые люди и лица, страдающие хроническими заболеваниями.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378" w:rsidRPr="00F04378" w:rsidRDefault="00F04378" w:rsidP="00F04378">
                  <w:r>
                    <w:rPr>
                      <w:noProof/>
                    </w:rPr>
                    <w:drawing>
                      <wp:inline distT="0" distB="0" distL="0" distR="0">
                        <wp:extent cx="1933575" cy="1457325"/>
                        <wp:effectExtent l="19050" t="0" r="9525" b="0"/>
                        <wp:docPr id="3" name="Рисунок 3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75E3" w:rsidRDefault="009C75E3" w:rsidP="009C75E3">
            <w:pPr>
              <w:tabs>
                <w:tab w:val="left" w:pos="465"/>
              </w:tabs>
              <w:jc w:val="both"/>
            </w:pPr>
            <w:r>
              <w:t>    </w:t>
            </w:r>
            <w:r w:rsidR="00F04378" w:rsidRPr="00F04378">
              <w:t xml:space="preserve">Конечно, наиболее защищены от гриппа те, кто своевременно сделал прививку в </w:t>
            </w:r>
            <w:proofErr w:type="spellStart"/>
            <w:r w:rsidR="00F04378" w:rsidRPr="00F04378">
              <w:t>предэпидемический</w:t>
            </w:r>
            <w:proofErr w:type="spellEnd"/>
            <w:r w:rsidR="00F04378" w:rsidRPr="00F04378">
              <w:t xml:space="preserve"> период. </w:t>
            </w:r>
          </w:p>
          <w:p w:rsidR="00F04378" w:rsidRPr="00F04378" w:rsidRDefault="009C75E3" w:rsidP="009C75E3">
            <w:pPr>
              <w:tabs>
                <w:tab w:val="left" w:pos="465"/>
              </w:tabs>
              <w:jc w:val="both"/>
            </w:pPr>
            <w:r>
              <w:t xml:space="preserve">      </w:t>
            </w:r>
            <w:r w:rsidR="00F04378" w:rsidRPr="00F04378">
              <w:t>Как же быть тем, кто прививку не сделал?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5"/>
              <w:gridCol w:w="5140"/>
            </w:tblGrid>
            <w:tr w:rsidR="00F04378" w:rsidRPr="00F04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378" w:rsidRPr="00F04378" w:rsidRDefault="00F04378" w:rsidP="00F04378">
                  <w:r>
                    <w:rPr>
                      <w:noProof/>
                    </w:rPr>
                    <w:drawing>
                      <wp:inline distT="0" distB="0" distL="0" distR="0">
                        <wp:extent cx="2609850" cy="1447800"/>
                        <wp:effectExtent l="19050" t="0" r="0" b="0"/>
                        <wp:docPr id="4" name="Рисунок 4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378" w:rsidRPr="00F04378" w:rsidRDefault="00F04378" w:rsidP="00F04378">
                  <w:pPr>
                    <w:jc w:val="both"/>
                  </w:pPr>
                  <w:r w:rsidRPr="00F04378">
                    <w:t>      Необходимо принять меры неспецифической профилактики. По-возможности старайтесь избегать близкого контакта с людьми, имеющими признаки простуды. Кроме того, для укрепления иммунной системы необходим полноценный сон, здоровая пища и прогулки на свежем воздухе.</w:t>
                  </w:r>
                </w:p>
              </w:tc>
            </w:tr>
          </w:tbl>
          <w:p w:rsidR="009C75E3" w:rsidRDefault="009C75E3" w:rsidP="009C75E3">
            <w:pPr>
              <w:tabs>
                <w:tab w:val="left" w:pos="555"/>
              </w:tabs>
              <w:jc w:val="both"/>
            </w:pPr>
            <w:r>
              <w:t xml:space="preserve">       </w:t>
            </w:r>
            <w:r w:rsidR="00F04378" w:rsidRPr="00F04378">
              <w:t>Барьерную защиту от вирусов обеспечивает использование мазей "</w:t>
            </w:r>
            <w:proofErr w:type="spellStart"/>
            <w:r w:rsidR="00F04378" w:rsidRPr="00F04378">
              <w:t>оксолин</w:t>
            </w:r>
            <w:proofErr w:type="spellEnd"/>
            <w:r w:rsidR="00F04378" w:rsidRPr="00F04378">
              <w:t>", "</w:t>
            </w:r>
            <w:proofErr w:type="spellStart"/>
            <w:r w:rsidR="00F04378" w:rsidRPr="00F04378">
              <w:t>виферон</w:t>
            </w:r>
            <w:proofErr w:type="spellEnd"/>
            <w:r w:rsidR="00F04378" w:rsidRPr="00F04378">
              <w:t>" и др. Для предупреждения контактного пути передачи вируса важно тщательно и часто мыть руки с мылом или обраб</w:t>
            </w:r>
            <w:r>
              <w:t>атывать их антисептиками.</w:t>
            </w:r>
            <w:r>
              <w:br/>
              <w:t xml:space="preserve">      </w:t>
            </w:r>
            <w:r w:rsidR="00F04378" w:rsidRPr="00F04378">
              <w:t>При общении с заболевшим пользуйтесь медицинской маской (с ее заменой через каждые 3 часа), при кашле прикрывайте нос и рот одноразовой салфе</w:t>
            </w:r>
            <w:r>
              <w:t>ткой или носовым платком.</w:t>
            </w:r>
            <w:r>
              <w:br/>
              <w:t xml:space="preserve">      </w:t>
            </w:r>
            <w:r w:rsidR="00F04378" w:rsidRPr="00F04378">
              <w:t xml:space="preserve">Необходима ежедневная влажная уборка и регулярное проветривание помещений, для </w:t>
            </w:r>
            <w:r w:rsidR="00F04378" w:rsidRPr="00F04378">
              <w:lastRenderedPageBreak/>
              <w:t xml:space="preserve">обеззараживания воздуха можно использовать бактерицидные облучатели </w:t>
            </w:r>
            <w:proofErr w:type="spellStart"/>
            <w:r>
              <w:t>рециркуляторного</w:t>
            </w:r>
            <w:proofErr w:type="spellEnd"/>
            <w:r>
              <w:t xml:space="preserve"> типа.</w:t>
            </w:r>
          </w:p>
          <w:p w:rsidR="00F04378" w:rsidRPr="00F04378" w:rsidRDefault="009C75E3" w:rsidP="009C75E3">
            <w:pPr>
              <w:tabs>
                <w:tab w:val="left" w:pos="555"/>
              </w:tabs>
              <w:jc w:val="both"/>
            </w:pPr>
            <w:r>
              <w:t xml:space="preserve">       </w:t>
            </w:r>
            <w:proofErr w:type="gramStart"/>
            <w:r w:rsidR="00F04378" w:rsidRPr="00F04378">
              <w:t>В рационе обязательно должны присутствовать витамины и продукты, обладающие противовирусным действием: квашеная капуста, лук, чеснок, черная редька, лимоны, грейпфруты, горчица, имбирь, гвоздика, тмин, клюква, бр</w:t>
            </w:r>
            <w:r>
              <w:t>усника, черная смородина.</w:t>
            </w:r>
            <w:proofErr w:type="gramEnd"/>
            <w:r>
              <w:br/>
              <w:t>     </w:t>
            </w:r>
            <w:r w:rsidR="00F04378" w:rsidRPr="00F04378">
              <w:t>Если же Вы почувствовали недомогание, вызовите врача и не занимайтесь самолечением! Ни в коем случае не отправляйте заболевших детей в школу, детский сад или на культурно-массовые мероприятия.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0"/>
              <w:gridCol w:w="4215"/>
            </w:tblGrid>
            <w:tr w:rsidR="00F04378" w:rsidRPr="00F04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378" w:rsidRPr="00F04378" w:rsidRDefault="009C75E3" w:rsidP="00F04378">
                  <w:pPr>
                    <w:jc w:val="both"/>
                  </w:pPr>
                  <w:r>
                    <w:t>    </w:t>
                  </w:r>
                  <w:r w:rsidR="00F04378" w:rsidRPr="00F04378">
                    <w:t>Во избежание осложнений соблюдайте постельный режим, для снижения интоксикации - пейте больше жидкости:</w:t>
                  </w:r>
                  <w:r>
                    <w:t xml:space="preserve"> воду, чай, компот, морс.</w:t>
                  </w:r>
                  <w:r>
                    <w:br/>
                    <w:t>     </w:t>
                  </w:r>
                  <w:r w:rsidR="00F04378" w:rsidRPr="00F04378">
                    <w:t>Если во время лечения самочувствие ухудшилось, вызывайте скорую помощь.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378" w:rsidRPr="00F04378" w:rsidRDefault="00F04378" w:rsidP="00F04378">
                  <w:r>
                    <w:rPr>
                      <w:noProof/>
                    </w:rPr>
                    <w:drawing>
                      <wp:inline distT="0" distB="0" distL="0" distR="0">
                        <wp:extent cx="2600325" cy="1514475"/>
                        <wp:effectExtent l="19050" t="0" r="9525" b="0"/>
                        <wp:docPr id="5" name="Рисунок 5" descr="lor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r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4378" w:rsidRPr="00F04378" w:rsidRDefault="00F04378" w:rsidP="00F04378"/>
        </w:tc>
      </w:tr>
      <w:tr w:rsidR="00F04378" w:rsidRPr="00F04378" w:rsidTr="00F04378">
        <w:trPr>
          <w:tblCellSpacing w:w="15" w:type="dxa"/>
        </w:trPr>
        <w:tc>
          <w:tcPr>
            <w:tcW w:w="0" w:type="auto"/>
          </w:tcPr>
          <w:p w:rsidR="00F04378" w:rsidRPr="00F04378" w:rsidRDefault="00F04378" w:rsidP="00F04378">
            <w:pPr>
              <w:jc w:val="both"/>
            </w:pPr>
          </w:p>
        </w:tc>
      </w:tr>
    </w:tbl>
    <w:p w:rsidR="0012023B" w:rsidRDefault="00F04378">
      <w:r w:rsidRPr="00F04378">
        <w:t> </w:t>
      </w:r>
    </w:p>
    <w:sectPr w:rsidR="0012023B" w:rsidSect="006A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4378"/>
    <w:rsid w:val="0012023B"/>
    <w:rsid w:val="003404FD"/>
    <w:rsid w:val="004B2C93"/>
    <w:rsid w:val="006A6E70"/>
    <w:rsid w:val="009C75E3"/>
    <w:rsid w:val="00D82CD5"/>
    <w:rsid w:val="00F0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F04378"/>
  </w:style>
  <w:style w:type="paragraph" w:styleId="a3">
    <w:name w:val="Balloon Text"/>
    <w:basedOn w:val="a"/>
    <w:link w:val="a4"/>
    <w:rsid w:val="00F04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3B040-5403-4958-B3A1-F8020096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Мусиенко</dc:creator>
  <cp:lastModifiedBy>Мусиенко</cp:lastModifiedBy>
  <cp:revision>2</cp:revision>
  <cp:lastPrinted>2017-01-18T06:34:00Z</cp:lastPrinted>
  <dcterms:created xsi:type="dcterms:W3CDTF">2017-01-18T06:34:00Z</dcterms:created>
  <dcterms:modified xsi:type="dcterms:W3CDTF">2017-01-18T06:57:00Z</dcterms:modified>
</cp:coreProperties>
</file>